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92D" w:rsidRDefault="0072592D" w:rsidP="0072592D">
      <w:pPr>
        <w:shd w:val="clear" w:color="auto" w:fill="FFFFFF"/>
        <w:spacing w:before="180" w:after="18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№ 4</w:t>
      </w:r>
      <w:bookmarkStart w:id="0" w:name="_GoBack"/>
      <w:bookmarkEnd w:id="0"/>
    </w:p>
    <w:p w:rsidR="001B6A24" w:rsidRPr="006B28BA" w:rsidRDefault="001B6A24" w:rsidP="00484D3F">
      <w:pPr>
        <w:spacing w:after="0" w:line="240" w:lineRule="auto"/>
      </w:pPr>
    </w:p>
    <w:p w:rsidR="006B28BA" w:rsidRPr="00A408B0" w:rsidRDefault="006B28BA" w:rsidP="007657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8B0">
        <w:rPr>
          <w:rFonts w:ascii="Times New Roman" w:hAnsi="Times New Roman" w:cs="Times New Roman"/>
          <w:b/>
          <w:sz w:val="28"/>
          <w:szCs w:val="28"/>
        </w:rPr>
        <w:t>МЕХАНИЗМ</w:t>
      </w:r>
    </w:p>
    <w:p w:rsidR="001B6A24" w:rsidRPr="001B6A24" w:rsidRDefault="009D39D0" w:rsidP="00A408B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408B0">
        <w:rPr>
          <w:rFonts w:ascii="Times New Roman" w:hAnsi="Times New Roman" w:cs="Times New Roman"/>
          <w:b/>
          <w:sz w:val="28"/>
          <w:szCs w:val="28"/>
        </w:rPr>
        <w:t xml:space="preserve">правового </w:t>
      </w:r>
      <w:r w:rsidR="002252F7" w:rsidRPr="00A408B0">
        <w:rPr>
          <w:rFonts w:ascii="Times New Roman" w:hAnsi="Times New Roman" w:cs="Times New Roman"/>
          <w:b/>
          <w:sz w:val="28"/>
          <w:szCs w:val="28"/>
        </w:rPr>
        <w:t xml:space="preserve">побуждения наркопотребителей к </w:t>
      </w:r>
      <w:r w:rsidR="00A408B0" w:rsidRPr="00A408B0">
        <w:rPr>
          <w:rFonts w:ascii="Times New Roman" w:hAnsi="Times New Roman" w:cs="Times New Roman"/>
          <w:b/>
          <w:sz w:val="28"/>
          <w:szCs w:val="28"/>
        </w:rPr>
        <w:t>освобождению от наркотической зависимости</w:t>
      </w:r>
    </w:p>
    <w:p w:rsidR="006B28BA" w:rsidRDefault="006B28BA" w:rsidP="001B6A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08B0" w:rsidRPr="00A408B0" w:rsidRDefault="0093423C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Потребители наркотиков зачастую не готовы самостоятельно </w:t>
      </w:r>
      <w:r w:rsidR="00A408B0" w:rsidRPr="00A408B0">
        <w:rPr>
          <w:rFonts w:ascii="Times New Roman" w:hAnsi="Times New Roman" w:cs="Times New Roman"/>
          <w:sz w:val="28"/>
          <w:szCs w:val="28"/>
        </w:rPr>
        <w:t>освобо</w:t>
      </w:r>
      <w:r>
        <w:rPr>
          <w:rFonts w:ascii="Times New Roman" w:hAnsi="Times New Roman" w:cs="Times New Roman"/>
          <w:sz w:val="28"/>
          <w:szCs w:val="28"/>
        </w:rPr>
        <w:t xml:space="preserve">диться </w:t>
      </w:r>
      <w:r w:rsidR="00A408B0" w:rsidRPr="00A408B0">
        <w:rPr>
          <w:rFonts w:ascii="Times New Roman" w:hAnsi="Times New Roman" w:cs="Times New Roman"/>
          <w:sz w:val="28"/>
          <w:szCs w:val="28"/>
        </w:rPr>
        <w:t>от наркотической зависимости</w:t>
      </w:r>
      <w:r w:rsidR="00765732">
        <w:rPr>
          <w:rFonts w:ascii="Times New Roman" w:hAnsi="Times New Roman" w:cs="Times New Roman"/>
          <w:sz w:val="28"/>
          <w:szCs w:val="28"/>
        </w:rPr>
        <w:t>.</w:t>
      </w:r>
      <w:r w:rsidR="00A408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Наркозависимые люди </w:t>
      </w:r>
      <w:r w:rsidR="00A408B0" w:rsidRPr="00A408B0">
        <w:rPr>
          <w:rFonts w:ascii="Times New Roman" w:hAnsi="Times New Roman" w:cs="Times New Roman"/>
          <w:sz w:val="28"/>
          <w:szCs w:val="28"/>
        </w:rPr>
        <w:t>склонн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408B0" w:rsidRPr="00A408B0">
        <w:rPr>
          <w:rFonts w:ascii="Times New Roman" w:hAnsi="Times New Roman" w:cs="Times New Roman"/>
          <w:sz w:val="28"/>
          <w:szCs w:val="28"/>
        </w:rPr>
        <w:t xml:space="preserve"> к совершению преступлений и правонарушений, </w:t>
      </w:r>
      <w:r>
        <w:rPr>
          <w:rFonts w:ascii="Times New Roman" w:hAnsi="Times New Roman" w:cs="Times New Roman"/>
          <w:sz w:val="28"/>
          <w:szCs w:val="28"/>
        </w:rPr>
        <w:t xml:space="preserve">в том числе и в отношении </w:t>
      </w:r>
      <w:r w:rsidR="00A408B0" w:rsidRPr="00A408B0">
        <w:rPr>
          <w:rFonts w:ascii="Times New Roman" w:hAnsi="Times New Roman" w:cs="Times New Roman"/>
          <w:sz w:val="28"/>
          <w:szCs w:val="28"/>
        </w:rPr>
        <w:t xml:space="preserve">своего близкого окружения.  </w:t>
      </w:r>
    </w:p>
    <w:p w:rsidR="0093423C" w:rsidRDefault="00A408B0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08B0">
        <w:rPr>
          <w:rFonts w:ascii="Times New Roman" w:hAnsi="Times New Roman" w:cs="Times New Roman"/>
          <w:sz w:val="28"/>
          <w:szCs w:val="28"/>
        </w:rPr>
        <w:t>В связи с этим родственникам потребителей наркотиков</w:t>
      </w:r>
      <w:r>
        <w:rPr>
          <w:rFonts w:ascii="Times New Roman" w:hAnsi="Times New Roman" w:cs="Times New Roman"/>
          <w:sz w:val="28"/>
          <w:szCs w:val="28"/>
        </w:rPr>
        <w:t xml:space="preserve"> необходимо знать </w:t>
      </w:r>
      <w:r w:rsidRPr="00A408B0">
        <w:rPr>
          <w:rFonts w:ascii="Times New Roman" w:hAnsi="Times New Roman" w:cs="Times New Roman"/>
          <w:sz w:val="28"/>
          <w:szCs w:val="28"/>
        </w:rPr>
        <w:t xml:space="preserve">механизм правового побуждения наркопотребителей к лечению от наркомании, </w:t>
      </w:r>
      <w:r w:rsidRPr="0019738B">
        <w:rPr>
          <w:rFonts w:ascii="Times New Roman" w:hAnsi="Times New Roman" w:cs="Times New Roman"/>
          <w:b/>
          <w:sz w:val="28"/>
          <w:szCs w:val="28"/>
        </w:rPr>
        <w:t>не связанный с уголовным преследованием</w:t>
      </w:r>
      <w:r w:rsidRPr="00A408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52F7" w:rsidRPr="001B6A24" w:rsidRDefault="0093423C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r w:rsidR="00A229C8">
        <w:rPr>
          <w:rFonts w:ascii="Times New Roman" w:hAnsi="Times New Roman" w:cs="Times New Roman"/>
          <w:sz w:val="28"/>
          <w:szCs w:val="28"/>
        </w:rPr>
        <w:t xml:space="preserve"> обстоятельство</w:t>
      </w:r>
      <w:r w:rsidR="002252F7" w:rsidRPr="001B6A24">
        <w:rPr>
          <w:rFonts w:ascii="Times New Roman" w:hAnsi="Times New Roman" w:cs="Times New Roman"/>
          <w:sz w:val="28"/>
          <w:szCs w:val="28"/>
        </w:rPr>
        <w:t xml:space="preserve"> играет важную роль, так как зачастую родственники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52F7" w:rsidRPr="001B6A24">
        <w:rPr>
          <w:rFonts w:ascii="Times New Roman" w:hAnsi="Times New Roman" w:cs="Times New Roman"/>
          <w:sz w:val="28"/>
          <w:szCs w:val="28"/>
        </w:rPr>
        <w:t xml:space="preserve">из </w:t>
      </w:r>
      <w:r w:rsidR="00D9382B" w:rsidRPr="001B6A24">
        <w:rPr>
          <w:rFonts w:ascii="Times New Roman" w:hAnsi="Times New Roman" w:cs="Times New Roman"/>
          <w:sz w:val="28"/>
          <w:szCs w:val="28"/>
        </w:rPr>
        <w:t>чу</w:t>
      </w:r>
      <w:r w:rsidR="00D9382B">
        <w:rPr>
          <w:rFonts w:ascii="Times New Roman" w:hAnsi="Times New Roman" w:cs="Times New Roman"/>
          <w:sz w:val="28"/>
          <w:szCs w:val="28"/>
        </w:rPr>
        <w:t>в</w:t>
      </w:r>
      <w:r w:rsidR="00D9382B" w:rsidRPr="001B6A24">
        <w:rPr>
          <w:rFonts w:ascii="Times New Roman" w:hAnsi="Times New Roman" w:cs="Times New Roman"/>
          <w:sz w:val="28"/>
          <w:szCs w:val="28"/>
        </w:rPr>
        <w:t>ства</w:t>
      </w:r>
      <w:r w:rsidR="002252F7" w:rsidRPr="001B6A24">
        <w:rPr>
          <w:rFonts w:ascii="Times New Roman" w:hAnsi="Times New Roman" w:cs="Times New Roman"/>
          <w:sz w:val="28"/>
          <w:szCs w:val="28"/>
        </w:rPr>
        <w:t xml:space="preserve"> сострадания не обращаются в правоохранительные органы, опасаясь уголовного преследования</w:t>
      </w:r>
      <w:r w:rsidR="001B6A24" w:rsidRPr="001B6A24">
        <w:rPr>
          <w:rFonts w:ascii="Times New Roman" w:hAnsi="Times New Roman" w:cs="Times New Roman"/>
          <w:sz w:val="28"/>
          <w:szCs w:val="28"/>
        </w:rPr>
        <w:t xml:space="preserve"> в отношении своих близких</w:t>
      </w:r>
      <w:r w:rsidR="002252F7" w:rsidRPr="001B6A2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9D39D0" w:rsidRPr="001B6A24" w:rsidRDefault="002252F7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A2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9738B" w:rsidRPr="0019738B" w:rsidRDefault="002252F7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38B">
        <w:rPr>
          <w:rFonts w:ascii="Times New Roman" w:hAnsi="Times New Roman" w:cs="Times New Roman"/>
          <w:b/>
          <w:sz w:val="28"/>
          <w:szCs w:val="28"/>
        </w:rPr>
        <w:t>Правовые основы побуждения потребителей наркотиков</w:t>
      </w:r>
      <w:r w:rsidR="001B6A24" w:rsidRPr="0019738B">
        <w:rPr>
          <w:rFonts w:ascii="Times New Roman" w:hAnsi="Times New Roman" w:cs="Times New Roman"/>
          <w:b/>
          <w:sz w:val="28"/>
          <w:szCs w:val="28"/>
        </w:rPr>
        <w:t xml:space="preserve"> к освобождению от наркотической зависимости</w:t>
      </w:r>
    </w:p>
    <w:p w:rsidR="009D39D0" w:rsidRPr="006329C0" w:rsidRDefault="001B6A24" w:rsidP="006329C0">
      <w:pPr>
        <w:spacing w:after="0" w:line="340" w:lineRule="exact"/>
        <w:ind w:firstLine="709"/>
        <w:jc w:val="both"/>
      </w:pPr>
      <w:r w:rsidRPr="006329C0">
        <w:rPr>
          <w:rFonts w:ascii="Times New Roman" w:hAnsi="Times New Roman" w:cs="Times New Roman"/>
          <w:sz w:val="28"/>
          <w:szCs w:val="28"/>
        </w:rPr>
        <w:t xml:space="preserve"> </w:t>
      </w:r>
      <w:r w:rsidR="002252F7" w:rsidRPr="006329C0">
        <w:t xml:space="preserve">  </w:t>
      </w:r>
    </w:p>
    <w:p w:rsidR="009D39D0" w:rsidRPr="00A02A60" w:rsidRDefault="00A44B62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A60">
        <w:rPr>
          <w:rFonts w:ascii="Times New Roman" w:hAnsi="Times New Roman" w:cs="Times New Roman"/>
          <w:sz w:val="28"/>
          <w:szCs w:val="28"/>
        </w:rPr>
        <w:t xml:space="preserve">В соответствии со статьями 6.9 и 20.20 Кодекса Российской Федерации об административных правонарушениях (далее – КоАП РФ) </w:t>
      </w:r>
      <w:r w:rsidRPr="006329C0">
        <w:rPr>
          <w:rFonts w:ascii="Times New Roman" w:hAnsi="Times New Roman" w:cs="Times New Roman"/>
          <w:b/>
          <w:sz w:val="28"/>
          <w:szCs w:val="28"/>
        </w:rPr>
        <w:t xml:space="preserve">потребление </w:t>
      </w:r>
      <w:r w:rsidR="00532A38" w:rsidRPr="006329C0">
        <w:rPr>
          <w:rFonts w:ascii="Times New Roman" w:hAnsi="Times New Roman" w:cs="Times New Roman"/>
          <w:b/>
          <w:sz w:val="28"/>
          <w:szCs w:val="28"/>
        </w:rPr>
        <w:t>наркотических средств или психотропных веществ</w:t>
      </w:r>
      <w:r w:rsidR="00532A38" w:rsidRPr="00A02A60">
        <w:rPr>
          <w:rFonts w:ascii="Times New Roman" w:hAnsi="Times New Roman" w:cs="Times New Roman"/>
          <w:sz w:val="28"/>
          <w:szCs w:val="28"/>
        </w:rPr>
        <w:t xml:space="preserve">, либо </w:t>
      </w:r>
      <w:r w:rsidRPr="00A02A60">
        <w:rPr>
          <w:rFonts w:ascii="Times New Roman" w:hAnsi="Times New Roman" w:cs="Times New Roman"/>
          <w:sz w:val="28"/>
          <w:szCs w:val="28"/>
        </w:rPr>
        <w:t>новых потенциально опасных психоактивных веществ без назначения врача</w:t>
      </w:r>
      <w:r w:rsidR="00DA1DA6">
        <w:rPr>
          <w:rFonts w:ascii="Times New Roman" w:hAnsi="Times New Roman" w:cs="Times New Roman"/>
          <w:sz w:val="28"/>
          <w:szCs w:val="28"/>
        </w:rPr>
        <w:t>,</w:t>
      </w:r>
      <w:r w:rsidRPr="00A02A60">
        <w:rPr>
          <w:rFonts w:ascii="Times New Roman" w:hAnsi="Times New Roman" w:cs="Times New Roman"/>
          <w:sz w:val="28"/>
          <w:szCs w:val="28"/>
        </w:rPr>
        <w:t xml:space="preserve"> </w:t>
      </w:r>
      <w:r w:rsidRPr="00D32BB2">
        <w:rPr>
          <w:rFonts w:ascii="Times New Roman" w:hAnsi="Times New Roman" w:cs="Times New Roman"/>
          <w:b/>
          <w:sz w:val="28"/>
          <w:szCs w:val="28"/>
        </w:rPr>
        <w:t>образует состав административного правонарушения</w:t>
      </w:r>
      <w:r w:rsidRPr="00A02A60">
        <w:rPr>
          <w:rFonts w:ascii="Times New Roman" w:hAnsi="Times New Roman" w:cs="Times New Roman"/>
          <w:sz w:val="28"/>
          <w:szCs w:val="28"/>
        </w:rPr>
        <w:t>, за совершение которого предусмотрено наказание в виде административного штрафа в размере от четырех до пяти тысяч рублей или административного ареста на срок до пятнадцати суток.</w:t>
      </w:r>
      <w:proofErr w:type="gramEnd"/>
    </w:p>
    <w:p w:rsidR="00532A38" w:rsidRDefault="00C92190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п</w:t>
      </w:r>
      <w:r w:rsidR="00532A38" w:rsidRPr="00A02A60">
        <w:rPr>
          <w:rFonts w:ascii="Times New Roman" w:hAnsi="Times New Roman" w:cs="Times New Roman"/>
          <w:sz w:val="28"/>
          <w:szCs w:val="28"/>
        </w:rPr>
        <w:t>овод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532A38" w:rsidRPr="00A02A60">
        <w:rPr>
          <w:rFonts w:ascii="Times New Roman" w:hAnsi="Times New Roman" w:cs="Times New Roman"/>
          <w:sz w:val="28"/>
          <w:szCs w:val="28"/>
        </w:rPr>
        <w:t xml:space="preserve"> к возбуждению дела об административном правонарушении в </w:t>
      </w:r>
      <w:r w:rsidR="0008670C" w:rsidRPr="00A02A60">
        <w:rPr>
          <w:rFonts w:ascii="Times New Roman" w:hAnsi="Times New Roman" w:cs="Times New Roman"/>
          <w:sz w:val="28"/>
          <w:szCs w:val="28"/>
        </w:rPr>
        <w:t>соответствии</w:t>
      </w:r>
      <w:r w:rsidR="00532A38" w:rsidRPr="00A02A60">
        <w:rPr>
          <w:rFonts w:ascii="Times New Roman" w:hAnsi="Times New Roman" w:cs="Times New Roman"/>
          <w:sz w:val="28"/>
          <w:szCs w:val="28"/>
        </w:rPr>
        <w:t xml:space="preserve"> со ст. 28.1 КоАП РФ является </w:t>
      </w:r>
      <w:r w:rsidR="00532A38" w:rsidRPr="007302B9">
        <w:rPr>
          <w:rFonts w:ascii="Times New Roman" w:hAnsi="Times New Roman" w:cs="Times New Roman"/>
          <w:b/>
          <w:sz w:val="28"/>
          <w:szCs w:val="28"/>
        </w:rPr>
        <w:t>сообщени</w:t>
      </w:r>
      <w:r w:rsidR="00DA1DA6" w:rsidRPr="007302B9">
        <w:rPr>
          <w:rFonts w:ascii="Times New Roman" w:hAnsi="Times New Roman" w:cs="Times New Roman"/>
          <w:b/>
          <w:sz w:val="28"/>
          <w:szCs w:val="28"/>
        </w:rPr>
        <w:t>е</w:t>
      </w:r>
      <w:r w:rsidR="00532A38" w:rsidRPr="007302B9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7302B9">
        <w:rPr>
          <w:rFonts w:ascii="Times New Roman" w:hAnsi="Times New Roman" w:cs="Times New Roman"/>
          <w:b/>
          <w:sz w:val="28"/>
          <w:szCs w:val="28"/>
        </w:rPr>
        <w:t>ли</w:t>
      </w:r>
      <w:r w:rsidR="00532A38" w:rsidRPr="007302B9">
        <w:rPr>
          <w:rFonts w:ascii="Times New Roman" w:hAnsi="Times New Roman" w:cs="Times New Roman"/>
          <w:b/>
          <w:sz w:val="28"/>
          <w:szCs w:val="28"/>
        </w:rPr>
        <w:t xml:space="preserve"> заявлени</w:t>
      </w:r>
      <w:r w:rsidR="00DA1DA6" w:rsidRPr="007302B9">
        <w:rPr>
          <w:rFonts w:ascii="Times New Roman" w:hAnsi="Times New Roman" w:cs="Times New Roman"/>
          <w:b/>
          <w:sz w:val="28"/>
          <w:szCs w:val="28"/>
        </w:rPr>
        <w:t>е</w:t>
      </w:r>
      <w:r w:rsidR="00532A38" w:rsidRPr="007302B9">
        <w:rPr>
          <w:rFonts w:ascii="Times New Roman" w:hAnsi="Times New Roman" w:cs="Times New Roman"/>
          <w:b/>
          <w:sz w:val="28"/>
          <w:szCs w:val="28"/>
        </w:rPr>
        <w:t xml:space="preserve"> физическ</w:t>
      </w:r>
      <w:r w:rsidR="00DA1DA6" w:rsidRPr="007302B9">
        <w:rPr>
          <w:rFonts w:ascii="Times New Roman" w:hAnsi="Times New Roman" w:cs="Times New Roman"/>
          <w:b/>
          <w:sz w:val="28"/>
          <w:szCs w:val="28"/>
        </w:rPr>
        <w:t>ого</w:t>
      </w:r>
      <w:r w:rsidR="00532A38" w:rsidRPr="007302B9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DA1DA6" w:rsidRPr="007302B9">
        <w:rPr>
          <w:rFonts w:ascii="Times New Roman" w:hAnsi="Times New Roman" w:cs="Times New Roman"/>
          <w:b/>
          <w:sz w:val="28"/>
          <w:szCs w:val="28"/>
        </w:rPr>
        <w:t>а</w:t>
      </w:r>
      <w:r w:rsidR="00532A38" w:rsidRPr="00A02A60">
        <w:rPr>
          <w:rFonts w:ascii="Times New Roman" w:hAnsi="Times New Roman" w:cs="Times New Roman"/>
          <w:sz w:val="28"/>
          <w:szCs w:val="28"/>
        </w:rPr>
        <w:t>, указывающ</w:t>
      </w:r>
      <w:r w:rsidR="00DA1DA6">
        <w:rPr>
          <w:rFonts w:ascii="Times New Roman" w:hAnsi="Times New Roman" w:cs="Times New Roman"/>
          <w:sz w:val="28"/>
          <w:szCs w:val="28"/>
        </w:rPr>
        <w:t>е</w:t>
      </w:r>
      <w:r w:rsidR="00532A38" w:rsidRPr="00A02A60">
        <w:rPr>
          <w:rFonts w:ascii="Times New Roman" w:hAnsi="Times New Roman" w:cs="Times New Roman"/>
          <w:sz w:val="28"/>
          <w:szCs w:val="28"/>
        </w:rPr>
        <w:t xml:space="preserve">е на наличие события административного правонарушения. </w:t>
      </w:r>
    </w:p>
    <w:p w:rsidR="00DA1DA6" w:rsidRPr="00A02A60" w:rsidRDefault="00537D55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Должностными</w:t>
      </w:r>
      <w:r w:rsidR="00DA1DA6">
        <w:rPr>
          <w:rFonts w:ascii="Times New Roman" w:hAnsi="Times New Roman" w:cs="Times New Roman"/>
          <w:sz w:val="28"/>
          <w:szCs w:val="28"/>
        </w:rPr>
        <w:t xml:space="preserve"> лицами, уполномоченными составлять протоколы об административных правонарушениях, предусмотренны</w:t>
      </w:r>
      <w:r w:rsidR="00C92190">
        <w:rPr>
          <w:rFonts w:ascii="Times New Roman" w:hAnsi="Times New Roman" w:cs="Times New Roman"/>
          <w:sz w:val="28"/>
          <w:szCs w:val="28"/>
        </w:rPr>
        <w:t>х</w:t>
      </w:r>
      <w:r w:rsidR="00DA1DA6">
        <w:rPr>
          <w:rFonts w:ascii="Times New Roman" w:hAnsi="Times New Roman" w:cs="Times New Roman"/>
          <w:sz w:val="28"/>
          <w:szCs w:val="28"/>
        </w:rPr>
        <w:t xml:space="preserve"> ст. 6.9 и 20.20 КоАП РФ</w:t>
      </w:r>
      <w:r>
        <w:rPr>
          <w:rFonts w:ascii="Times New Roman" w:hAnsi="Times New Roman" w:cs="Times New Roman"/>
          <w:sz w:val="28"/>
          <w:szCs w:val="28"/>
        </w:rPr>
        <w:t>,</w:t>
      </w:r>
      <w:r w:rsidR="00DA1DA6">
        <w:rPr>
          <w:rFonts w:ascii="Times New Roman" w:hAnsi="Times New Roman" w:cs="Times New Roman"/>
          <w:sz w:val="28"/>
          <w:szCs w:val="28"/>
        </w:rPr>
        <w:t xml:space="preserve"> являются </w:t>
      </w:r>
      <w:r>
        <w:rPr>
          <w:rFonts w:ascii="Times New Roman" w:hAnsi="Times New Roman" w:cs="Times New Roman"/>
          <w:sz w:val="28"/>
          <w:szCs w:val="28"/>
        </w:rPr>
        <w:t xml:space="preserve">сотрудники органов внутренних дел. </w:t>
      </w:r>
    </w:p>
    <w:p w:rsidR="00532A38" w:rsidRPr="00A02A60" w:rsidRDefault="00DA1DA6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2A38" w:rsidRPr="00A02A60">
        <w:rPr>
          <w:rFonts w:ascii="Times New Roman" w:hAnsi="Times New Roman" w:cs="Times New Roman"/>
          <w:sz w:val="28"/>
          <w:szCs w:val="28"/>
        </w:rPr>
        <w:t xml:space="preserve"> связи с тем, что цели административного наказания не способствовали освобождению лица от наркотической зависимости</w:t>
      </w:r>
      <w:r w:rsidR="00537D55">
        <w:rPr>
          <w:rFonts w:ascii="Times New Roman" w:hAnsi="Times New Roman" w:cs="Times New Roman"/>
          <w:sz w:val="28"/>
          <w:szCs w:val="28"/>
        </w:rPr>
        <w:t>,</w:t>
      </w:r>
      <w:r w:rsidR="00532A38" w:rsidRPr="00A02A60">
        <w:rPr>
          <w:rFonts w:ascii="Times New Roman" w:hAnsi="Times New Roman" w:cs="Times New Roman"/>
          <w:sz w:val="28"/>
          <w:szCs w:val="28"/>
        </w:rPr>
        <w:t xml:space="preserve"> </w:t>
      </w:r>
      <w:r w:rsidR="00A44B62" w:rsidRPr="00A02A60">
        <w:rPr>
          <w:rFonts w:ascii="Times New Roman" w:hAnsi="Times New Roman" w:cs="Times New Roman"/>
          <w:sz w:val="28"/>
          <w:szCs w:val="28"/>
        </w:rPr>
        <w:t xml:space="preserve">25 мая 2014 года вступил в законную силу Федеральный закон от 25.11.2013г. № 313-ФЗ «О внесении изменений в отдельные законодательные акты Российской Федерации», которым </w:t>
      </w:r>
      <w:r w:rsidR="00532A38" w:rsidRPr="00A02A60">
        <w:rPr>
          <w:rFonts w:ascii="Times New Roman" w:hAnsi="Times New Roman" w:cs="Times New Roman"/>
          <w:sz w:val="28"/>
          <w:szCs w:val="28"/>
        </w:rPr>
        <w:t xml:space="preserve">были </w:t>
      </w:r>
      <w:r w:rsidR="00A44B62" w:rsidRPr="00A02A60">
        <w:rPr>
          <w:rFonts w:ascii="Times New Roman" w:hAnsi="Times New Roman" w:cs="Times New Roman"/>
          <w:sz w:val="28"/>
          <w:szCs w:val="28"/>
        </w:rPr>
        <w:t xml:space="preserve">внесены дополнения в КоАП РФ, предусматривающие </w:t>
      </w:r>
      <w:r w:rsidR="00A44B62" w:rsidRPr="0093423C">
        <w:rPr>
          <w:rFonts w:ascii="Times New Roman" w:hAnsi="Times New Roman" w:cs="Times New Roman"/>
          <w:b/>
          <w:sz w:val="28"/>
          <w:szCs w:val="28"/>
        </w:rPr>
        <w:t xml:space="preserve">создание системы побуждения наркозависимых лиц, совершивших </w:t>
      </w:r>
      <w:r w:rsidR="00C86650" w:rsidRPr="0093423C">
        <w:rPr>
          <w:rFonts w:ascii="Times New Roman" w:hAnsi="Times New Roman" w:cs="Times New Roman"/>
          <w:b/>
          <w:sz w:val="28"/>
          <w:szCs w:val="28"/>
        </w:rPr>
        <w:t xml:space="preserve">указанные </w:t>
      </w:r>
      <w:r w:rsidR="00A44B62" w:rsidRPr="0093423C">
        <w:rPr>
          <w:rFonts w:ascii="Times New Roman" w:hAnsi="Times New Roman" w:cs="Times New Roman"/>
          <w:b/>
          <w:sz w:val="28"/>
          <w:szCs w:val="28"/>
        </w:rPr>
        <w:t xml:space="preserve">административные правонарушения, к обязательному </w:t>
      </w:r>
      <w:r w:rsidR="00A44B62" w:rsidRPr="0093423C">
        <w:rPr>
          <w:rFonts w:ascii="Times New Roman" w:hAnsi="Times New Roman" w:cs="Times New Roman"/>
          <w:b/>
          <w:sz w:val="28"/>
          <w:szCs w:val="28"/>
        </w:rPr>
        <w:lastRenderedPageBreak/>
        <w:t>прохождению диагностики, курса профилактических мероприятий либо лечения от наркомании и реабилитации</w:t>
      </w:r>
      <w:r w:rsidR="00532A38" w:rsidRPr="00A02A60">
        <w:rPr>
          <w:rFonts w:ascii="Times New Roman" w:hAnsi="Times New Roman" w:cs="Times New Roman"/>
          <w:sz w:val="28"/>
          <w:szCs w:val="28"/>
        </w:rPr>
        <w:t>.</w:t>
      </w:r>
    </w:p>
    <w:p w:rsidR="00532A38" w:rsidRPr="007302B9" w:rsidRDefault="00532A38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02A60">
        <w:rPr>
          <w:rFonts w:ascii="Times New Roman" w:hAnsi="Times New Roman" w:cs="Times New Roman"/>
          <w:sz w:val="28"/>
          <w:szCs w:val="28"/>
        </w:rPr>
        <w:t>В</w:t>
      </w:r>
      <w:r w:rsidR="00A44B62" w:rsidRPr="00A02A60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76633A">
        <w:rPr>
          <w:rFonts w:ascii="Times New Roman" w:hAnsi="Times New Roman" w:cs="Times New Roman"/>
          <w:sz w:val="28"/>
          <w:szCs w:val="28"/>
        </w:rPr>
        <w:t>, с</w:t>
      </w:r>
      <w:r w:rsidRPr="00A02A60">
        <w:rPr>
          <w:rFonts w:ascii="Times New Roman" w:hAnsi="Times New Roman" w:cs="Times New Roman"/>
          <w:sz w:val="28"/>
          <w:szCs w:val="28"/>
        </w:rPr>
        <w:t>татья</w:t>
      </w:r>
      <w:r w:rsidR="00A44B62" w:rsidRPr="00A02A60">
        <w:rPr>
          <w:rFonts w:ascii="Times New Roman" w:hAnsi="Times New Roman" w:cs="Times New Roman"/>
          <w:sz w:val="28"/>
          <w:szCs w:val="28"/>
        </w:rPr>
        <w:t xml:space="preserve"> 4.1 КоАП РФ</w:t>
      </w:r>
      <w:r w:rsidRPr="00A02A60">
        <w:rPr>
          <w:rFonts w:ascii="Times New Roman" w:hAnsi="Times New Roman" w:cs="Times New Roman"/>
          <w:sz w:val="28"/>
          <w:szCs w:val="28"/>
        </w:rPr>
        <w:t xml:space="preserve"> «Общие правила назначения административного наказания» </w:t>
      </w:r>
      <w:r w:rsidR="0076633A">
        <w:rPr>
          <w:rFonts w:ascii="Times New Roman" w:hAnsi="Times New Roman" w:cs="Times New Roman"/>
          <w:sz w:val="28"/>
          <w:szCs w:val="28"/>
        </w:rPr>
        <w:t xml:space="preserve">была </w:t>
      </w:r>
      <w:r w:rsidR="00A44B62" w:rsidRPr="00A02A60">
        <w:rPr>
          <w:rFonts w:ascii="Times New Roman" w:hAnsi="Times New Roman" w:cs="Times New Roman"/>
          <w:sz w:val="28"/>
          <w:szCs w:val="28"/>
        </w:rPr>
        <w:t>дополнена ч</w:t>
      </w:r>
      <w:r w:rsidRPr="00A02A60">
        <w:rPr>
          <w:rFonts w:ascii="Times New Roman" w:hAnsi="Times New Roman" w:cs="Times New Roman"/>
          <w:sz w:val="28"/>
          <w:szCs w:val="28"/>
        </w:rPr>
        <w:t>астью</w:t>
      </w:r>
      <w:r w:rsidR="00A44B62" w:rsidRPr="00A02A60">
        <w:rPr>
          <w:rFonts w:ascii="Times New Roman" w:hAnsi="Times New Roman" w:cs="Times New Roman"/>
          <w:sz w:val="28"/>
          <w:szCs w:val="28"/>
        </w:rPr>
        <w:t xml:space="preserve"> 2.1, согласно которой </w:t>
      </w:r>
      <w:r w:rsidRPr="00A02A60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за совершение административных правонарушений в области законодательства о наркотических средствах</w:t>
      </w:r>
      <w:r w:rsidR="00C86650">
        <w:rPr>
          <w:rFonts w:ascii="Times New Roman" w:hAnsi="Times New Roman" w:cs="Times New Roman"/>
          <w:sz w:val="28"/>
          <w:szCs w:val="28"/>
        </w:rPr>
        <w:t xml:space="preserve"> и</w:t>
      </w:r>
      <w:r w:rsidRPr="00A02A60">
        <w:rPr>
          <w:rFonts w:ascii="Times New Roman" w:hAnsi="Times New Roman" w:cs="Times New Roman"/>
          <w:sz w:val="28"/>
          <w:szCs w:val="28"/>
        </w:rPr>
        <w:t xml:space="preserve"> психотропных веществах лицу, признанному больным наркоманией либо потребляющему наркотические средства или психотропные вещества без назначения врача, </w:t>
      </w:r>
      <w:r w:rsidRPr="007302B9">
        <w:rPr>
          <w:rFonts w:ascii="Times New Roman" w:hAnsi="Times New Roman" w:cs="Times New Roman"/>
          <w:b/>
          <w:sz w:val="28"/>
          <w:szCs w:val="28"/>
        </w:rPr>
        <w:t>суд может возложить на такое лицо обязанность пройти диагностику, профилактические мероприятия</w:t>
      </w:r>
      <w:proofErr w:type="gramEnd"/>
      <w:r w:rsidRPr="007302B9">
        <w:rPr>
          <w:rFonts w:ascii="Times New Roman" w:hAnsi="Times New Roman" w:cs="Times New Roman"/>
          <w:b/>
          <w:sz w:val="28"/>
          <w:szCs w:val="28"/>
        </w:rPr>
        <w:t xml:space="preserve">, лечение от наркомании и (или) медицинскую и (или) социальную реабилитацию. </w:t>
      </w:r>
    </w:p>
    <w:p w:rsidR="00A02A60" w:rsidRPr="00A02A60" w:rsidRDefault="00A02A60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2A60">
        <w:rPr>
          <w:rFonts w:ascii="Times New Roman" w:hAnsi="Times New Roman" w:cs="Times New Roman"/>
          <w:sz w:val="28"/>
          <w:szCs w:val="28"/>
        </w:rPr>
        <w:t xml:space="preserve">Расходы, связанные с проведением диагностики, профилактических мероприятий, лечения от наркомании и </w:t>
      </w:r>
      <w:proofErr w:type="gramStart"/>
      <w:r w:rsidRPr="00A02A60"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 w:rsidRPr="00A02A60">
        <w:rPr>
          <w:rFonts w:ascii="Times New Roman" w:hAnsi="Times New Roman" w:cs="Times New Roman"/>
          <w:sz w:val="28"/>
          <w:szCs w:val="28"/>
        </w:rPr>
        <w:t xml:space="preserve"> реабилитации, относятся на счет бюджета субъекта Российской Федерации.  </w:t>
      </w:r>
    </w:p>
    <w:p w:rsidR="00532A38" w:rsidRPr="00A02A60" w:rsidRDefault="0050208D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519">
        <w:rPr>
          <w:rFonts w:ascii="Times New Roman" w:hAnsi="Times New Roman" w:cs="Times New Roman"/>
          <w:sz w:val="28"/>
          <w:szCs w:val="28"/>
        </w:rPr>
        <w:t xml:space="preserve">В рамках применения указанных «новелл» законодательства </w:t>
      </w:r>
      <w:r w:rsidR="00B94248">
        <w:rPr>
          <w:rFonts w:ascii="Times New Roman" w:hAnsi="Times New Roman" w:cs="Times New Roman"/>
          <w:sz w:val="28"/>
          <w:szCs w:val="28"/>
        </w:rPr>
        <w:t xml:space="preserve">в Приморском крае </w:t>
      </w:r>
      <w:r w:rsidR="00D32BB2">
        <w:rPr>
          <w:rFonts w:ascii="Times New Roman" w:hAnsi="Times New Roman" w:cs="Times New Roman"/>
          <w:sz w:val="28"/>
          <w:szCs w:val="28"/>
        </w:rPr>
        <w:t>в</w:t>
      </w:r>
      <w:r w:rsidR="006F2519" w:rsidRPr="002528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F2519" w:rsidRPr="006329C0">
        <w:rPr>
          <w:rFonts w:ascii="Times New Roman" w:hAnsi="Times New Roman" w:cs="Times New Roman"/>
          <w:sz w:val="28"/>
          <w:szCs w:val="28"/>
        </w:rPr>
        <w:t>2015 год</w:t>
      </w:r>
      <w:r w:rsidR="00D32BB2" w:rsidRPr="006329C0">
        <w:rPr>
          <w:rFonts w:ascii="Times New Roman" w:hAnsi="Times New Roman" w:cs="Times New Roman"/>
          <w:sz w:val="28"/>
          <w:szCs w:val="28"/>
        </w:rPr>
        <w:t>у</w:t>
      </w:r>
      <w:r w:rsidR="00532A38" w:rsidRPr="0025285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32A38" w:rsidRPr="006F2519">
        <w:rPr>
          <w:rFonts w:ascii="Times New Roman" w:hAnsi="Times New Roman" w:cs="Times New Roman"/>
          <w:sz w:val="28"/>
          <w:szCs w:val="28"/>
        </w:rPr>
        <w:t xml:space="preserve">мировыми судьями </w:t>
      </w:r>
      <w:r w:rsidR="006F2519" w:rsidRPr="006F2519">
        <w:rPr>
          <w:rFonts w:ascii="Times New Roman" w:hAnsi="Times New Roman" w:cs="Times New Roman"/>
          <w:sz w:val="28"/>
          <w:szCs w:val="28"/>
        </w:rPr>
        <w:t xml:space="preserve">были вынесены </w:t>
      </w:r>
      <w:r w:rsidR="0076633A" w:rsidRPr="006F2519">
        <w:rPr>
          <w:rFonts w:ascii="Times New Roman" w:hAnsi="Times New Roman" w:cs="Times New Roman"/>
          <w:sz w:val="28"/>
          <w:szCs w:val="28"/>
        </w:rPr>
        <w:t>постановлени</w:t>
      </w:r>
      <w:r w:rsidR="006F2519" w:rsidRPr="006F2519">
        <w:rPr>
          <w:rFonts w:ascii="Times New Roman" w:hAnsi="Times New Roman" w:cs="Times New Roman"/>
          <w:sz w:val="28"/>
          <w:szCs w:val="28"/>
        </w:rPr>
        <w:t>я</w:t>
      </w:r>
      <w:r w:rsidR="0076633A" w:rsidRPr="006F2519">
        <w:rPr>
          <w:rFonts w:ascii="Times New Roman" w:hAnsi="Times New Roman" w:cs="Times New Roman"/>
          <w:sz w:val="28"/>
          <w:szCs w:val="28"/>
        </w:rPr>
        <w:t xml:space="preserve"> о возложении вышеуказанных обязанностей</w:t>
      </w:r>
      <w:r w:rsidR="00B94248" w:rsidRPr="00B94248">
        <w:rPr>
          <w:rFonts w:ascii="Times New Roman" w:hAnsi="Times New Roman" w:cs="Times New Roman"/>
          <w:sz w:val="28"/>
          <w:szCs w:val="28"/>
        </w:rPr>
        <w:t xml:space="preserve"> </w:t>
      </w:r>
      <w:r w:rsidR="00B94248" w:rsidRPr="006F251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6329C0">
        <w:rPr>
          <w:rFonts w:ascii="Times New Roman" w:hAnsi="Times New Roman" w:cs="Times New Roman"/>
          <w:sz w:val="28"/>
          <w:szCs w:val="28"/>
        </w:rPr>
        <w:t>1629</w:t>
      </w:r>
      <w:r w:rsidR="00B94248" w:rsidRPr="006F2519">
        <w:rPr>
          <w:rFonts w:ascii="Times New Roman" w:hAnsi="Times New Roman" w:cs="Times New Roman"/>
          <w:sz w:val="28"/>
          <w:szCs w:val="28"/>
        </w:rPr>
        <w:t xml:space="preserve"> потребителей наркотиков</w:t>
      </w:r>
      <w:r w:rsidR="00A02A60" w:rsidRPr="006F2519">
        <w:rPr>
          <w:rFonts w:ascii="Times New Roman" w:hAnsi="Times New Roman" w:cs="Times New Roman"/>
          <w:sz w:val="28"/>
          <w:szCs w:val="28"/>
        </w:rPr>
        <w:t>,</w:t>
      </w:r>
      <w:r w:rsidR="00532A38" w:rsidRPr="006F2519">
        <w:rPr>
          <w:rFonts w:ascii="Times New Roman" w:hAnsi="Times New Roman" w:cs="Times New Roman"/>
          <w:sz w:val="28"/>
          <w:szCs w:val="28"/>
        </w:rPr>
        <w:t xml:space="preserve"> </w:t>
      </w:r>
      <w:r w:rsidR="006F2519" w:rsidRPr="006F2519">
        <w:rPr>
          <w:rFonts w:ascii="Times New Roman" w:hAnsi="Times New Roman" w:cs="Times New Roman"/>
          <w:sz w:val="28"/>
          <w:szCs w:val="28"/>
        </w:rPr>
        <w:t>из них 1</w:t>
      </w:r>
      <w:r w:rsidR="006329C0">
        <w:rPr>
          <w:rFonts w:ascii="Times New Roman" w:hAnsi="Times New Roman" w:cs="Times New Roman"/>
          <w:sz w:val="28"/>
          <w:szCs w:val="28"/>
        </w:rPr>
        <w:t>87</w:t>
      </w:r>
      <w:r w:rsidR="006F2519" w:rsidRPr="006F2519">
        <w:rPr>
          <w:rFonts w:ascii="Times New Roman" w:hAnsi="Times New Roman" w:cs="Times New Roman"/>
          <w:sz w:val="28"/>
          <w:szCs w:val="28"/>
        </w:rPr>
        <w:t xml:space="preserve"> человек успешно прошли диагностику, профилактические мероприятия либо </w:t>
      </w:r>
      <w:r w:rsidR="00532A38" w:rsidRPr="006F2519">
        <w:rPr>
          <w:rFonts w:ascii="Times New Roman" w:hAnsi="Times New Roman" w:cs="Times New Roman"/>
          <w:sz w:val="28"/>
          <w:szCs w:val="28"/>
        </w:rPr>
        <w:t>лечени</w:t>
      </w:r>
      <w:r w:rsidRPr="006F2519">
        <w:rPr>
          <w:rFonts w:ascii="Times New Roman" w:hAnsi="Times New Roman" w:cs="Times New Roman"/>
          <w:sz w:val="28"/>
          <w:szCs w:val="28"/>
        </w:rPr>
        <w:t>е</w:t>
      </w:r>
      <w:r w:rsidR="00532A38" w:rsidRPr="006F2519">
        <w:rPr>
          <w:rFonts w:ascii="Times New Roman" w:hAnsi="Times New Roman" w:cs="Times New Roman"/>
          <w:sz w:val="28"/>
          <w:szCs w:val="28"/>
        </w:rPr>
        <w:t xml:space="preserve"> </w:t>
      </w:r>
      <w:r w:rsidR="006F2519" w:rsidRPr="006F2519">
        <w:rPr>
          <w:rFonts w:ascii="Times New Roman" w:hAnsi="Times New Roman" w:cs="Times New Roman"/>
          <w:sz w:val="28"/>
          <w:szCs w:val="28"/>
        </w:rPr>
        <w:t xml:space="preserve">от наркомании </w:t>
      </w:r>
      <w:r w:rsidR="00532A38" w:rsidRPr="006F2519">
        <w:rPr>
          <w:rFonts w:ascii="Times New Roman" w:hAnsi="Times New Roman" w:cs="Times New Roman"/>
          <w:sz w:val="28"/>
          <w:szCs w:val="28"/>
        </w:rPr>
        <w:t xml:space="preserve">и реабилитацию. </w:t>
      </w:r>
    </w:p>
    <w:p w:rsidR="00A44B62" w:rsidRDefault="00A44B62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2A60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r w:rsidR="0008670C" w:rsidRPr="00A02A60">
        <w:rPr>
          <w:rFonts w:ascii="Times New Roman" w:hAnsi="Times New Roman" w:cs="Times New Roman"/>
          <w:sz w:val="28"/>
          <w:szCs w:val="28"/>
        </w:rPr>
        <w:t>возложенной судом</w:t>
      </w:r>
      <w:r w:rsidRPr="00A02A60">
        <w:rPr>
          <w:rFonts w:ascii="Times New Roman" w:hAnsi="Times New Roman" w:cs="Times New Roman"/>
          <w:sz w:val="28"/>
          <w:szCs w:val="28"/>
        </w:rPr>
        <w:t xml:space="preserve"> обязанности осуществляется </w:t>
      </w:r>
      <w:r w:rsidR="0008670C" w:rsidRPr="00A02A60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="00252852">
        <w:rPr>
          <w:rFonts w:ascii="Times New Roman" w:hAnsi="Times New Roman" w:cs="Times New Roman"/>
          <w:sz w:val="28"/>
          <w:szCs w:val="28"/>
        </w:rPr>
        <w:t xml:space="preserve">органов внутренних дел </w:t>
      </w:r>
      <w:r w:rsidR="0008670C" w:rsidRPr="00A02A60">
        <w:rPr>
          <w:rFonts w:ascii="Times New Roman" w:hAnsi="Times New Roman" w:cs="Times New Roman"/>
          <w:sz w:val="28"/>
          <w:szCs w:val="28"/>
        </w:rPr>
        <w:t xml:space="preserve">в </w:t>
      </w:r>
      <w:r w:rsidRPr="00A02A60">
        <w:rPr>
          <w:rFonts w:ascii="Times New Roman" w:hAnsi="Times New Roman" w:cs="Times New Roman"/>
          <w:sz w:val="28"/>
          <w:szCs w:val="28"/>
        </w:rPr>
        <w:t xml:space="preserve">порядке, установленном </w:t>
      </w:r>
      <w:r w:rsidR="00A02A60" w:rsidRPr="00A02A60">
        <w:rPr>
          <w:rFonts w:ascii="Times New Roman" w:hAnsi="Times New Roman" w:cs="Times New Roman"/>
          <w:sz w:val="28"/>
          <w:szCs w:val="28"/>
        </w:rPr>
        <w:t>Постановлением Правительства Р</w:t>
      </w:r>
      <w:r w:rsidR="0050208D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="00A02A60" w:rsidRPr="00A02A60">
        <w:rPr>
          <w:rFonts w:ascii="Times New Roman" w:hAnsi="Times New Roman" w:cs="Times New Roman"/>
          <w:sz w:val="28"/>
          <w:szCs w:val="28"/>
        </w:rPr>
        <w:t xml:space="preserve"> от 28.05.2014 № 484 </w:t>
      </w:r>
      <w:r w:rsidR="00554038">
        <w:rPr>
          <w:rFonts w:ascii="Times New Roman" w:hAnsi="Times New Roman" w:cs="Times New Roman"/>
          <w:sz w:val="28"/>
          <w:szCs w:val="28"/>
        </w:rPr>
        <w:t>«</w:t>
      </w:r>
      <w:r w:rsidR="00A02A60" w:rsidRPr="00A02A60">
        <w:rPr>
          <w:rFonts w:ascii="Times New Roman" w:hAnsi="Times New Roman" w:cs="Times New Roman"/>
          <w:sz w:val="28"/>
          <w:szCs w:val="28"/>
        </w:rPr>
        <w:t>Об утверждении 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</w:t>
      </w:r>
      <w:proofErr w:type="gramEnd"/>
      <w:r w:rsidR="00A02A60" w:rsidRPr="00A02A60">
        <w:rPr>
          <w:rFonts w:ascii="Times New Roman" w:hAnsi="Times New Roman" w:cs="Times New Roman"/>
          <w:sz w:val="28"/>
          <w:szCs w:val="28"/>
        </w:rPr>
        <w:t xml:space="preserve"> без назначения врача</w:t>
      </w:r>
      <w:r w:rsidR="00554038">
        <w:rPr>
          <w:rFonts w:ascii="Times New Roman" w:hAnsi="Times New Roman" w:cs="Times New Roman"/>
          <w:sz w:val="28"/>
          <w:szCs w:val="28"/>
        </w:rPr>
        <w:t>»</w:t>
      </w:r>
      <w:r w:rsidRPr="00A02A60">
        <w:rPr>
          <w:rFonts w:ascii="Times New Roman" w:hAnsi="Times New Roman" w:cs="Times New Roman"/>
          <w:sz w:val="28"/>
          <w:szCs w:val="28"/>
        </w:rPr>
        <w:t>.</w:t>
      </w:r>
    </w:p>
    <w:p w:rsidR="0019738B" w:rsidRPr="0019738B" w:rsidRDefault="00DA1DA6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38B">
        <w:rPr>
          <w:rFonts w:ascii="Times New Roman" w:hAnsi="Times New Roman" w:cs="Times New Roman"/>
          <w:b/>
          <w:sz w:val="28"/>
          <w:szCs w:val="28"/>
        </w:rPr>
        <w:t>В случае уклонения от исполнения возложенной судом обязанности</w:t>
      </w:r>
    </w:p>
    <w:p w:rsidR="00DA1DA6" w:rsidRPr="00DA1DA6" w:rsidRDefault="00DA1DA6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КоАП РФ дополнен с</w:t>
      </w:r>
      <w:r w:rsidRPr="00DA1DA6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DA1DA6">
        <w:rPr>
          <w:rFonts w:ascii="Times New Roman" w:hAnsi="Times New Roman" w:cs="Times New Roman"/>
          <w:sz w:val="28"/>
          <w:szCs w:val="28"/>
        </w:rPr>
        <w:t xml:space="preserve"> 6.9.1</w:t>
      </w:r>
      <w:r>
        <w:rPr>
          <w:rFonts w:ascii="Times New Roman" w:hAnsi="Times New Roman" w:cs="Times New Roman"/>
          <w:sz w:val="28"/>
          <w:szCs w:val="28"/>
        </w:rPr>
        <w:t>, согласно которой у</w:t>
      </w:r>
      <w:r w:rsidRPr="00DA1DA6">
        <w:rPr>
          <w:rFonts w:ascii="Times New Roman" w:hAnsi="Times New Roman" w:cs="Times New Roman"/>
          <w:sz w:val="28"/>
          <w:szCs w:val="28"/>
        </w:rPr>
        <w:t>клонение от прохождения диагностики, профилактических мероприятий, лечения от наркомании и реабилитации влечет наложение административного штрафа в размере от четырех до пяти тысяч рублей или административный арест на срок до тридцати суток.</w:t>
      </w:r>
    </w:p>
    <w:p w:rsidR="0050208D" w:rsidRDefault="00DA1DA6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1DA6">
        <w:rPr>
          <w:rFonts w:ascii="Times New Roman" w:hAnsi="Times New Roman" w:cs="Times New Roman"/>
          <w:sz w:val="28"/>
          <w:szCs w:val="28"/>
        </w:rPr>
        <w:t>Лицо считается уклоняющимся от прохождения диагностики, профилактических мероприятий, лечения от наркомании или реабилитации, если оно не посещает или самовольно покинуло медицинскую организацию или учреждение социальной реабилитации</w:t>
      </w:r>
      <w:r w:rsidR="00C1431F">
        <w:rPr>
          <w:rFonts w:ascii="Times New Roman" w:hAnsi="Times New Roman" w:cs="Times New Roman"/>
          <w:sz w:val="28"/>
          <w:szCs w:val="28"/>
        </w:rPr>
        <w:t>,</w:t>
      </w:r>
      <w:r w:rsidRPr="00DA1DA6">
        <w:rPr>
          <w:rFonts w:ascii="Times New Roman" w:hAnsi="Times New Roman" w:cs="Times New Roman"/>
          <w:sz w:val="28"/>
          <w:szCs w:val="28"/>
        </w:rPr>
        <w:t xml:space="preserve"> либо не выполнило более двух раз предписания лечащего врача.</w:t>
      </w:r>
    </w:p>
    <w:p w:rsidR="00A44B62" w:rsidRPr="007302B9" w:rsidRDefault="00537D55" w:rsidP="006329C0">
      <w:pPr>
        <w:spacing w:after="0" w:line="3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02B9">
        <w:rPr>
          <w:rFonts w:ascii="Times New Roman" w:hAnsi="Times New Roman" w:cs="Times New Roman"/>
          <w:b/>
          <w:sz w:val="28"/>
          <w:szCs w:val="28"/>
        </w:rPr>
        <w:t>Таким образом</w:t>
      </w:r>
      <w:r w:rsidR="0081562B" w:rsidRPr="007302B9">
        <w:rPr>
          <w:rFonts w:ascii="Times New Roman" w:hAnsi="Times New Roman" w:cs="Times New Roman"/>
          <w:b/>
          <w:sz w:val="28"/>
          <w:szCs w:val="28"/>
        </w:rPr>
        <w:t xml:space="preserve">, действующим законодательством РФ </w:t>
      </w:r>
      <w:r w:rsidR="00A44B62" w:rsidRPr="007302B9">
        <w:rPr>
          <w:rFonts w:ascii="Times New Roman" w:hAnsi="Times New Roman" w:cs="Times New Roman"/>
          <w:b/>
          <w:sz w:val="28"/>
          <w:szCs w:val="28"/>
        </w:rPr>
        <w:t>определ</w:t>
      </w:r>
      <w:r w:rsidR="0081562B" w:rsidRPr="007302B9">
        <w:rPr>
          <w:rFonts w:ascii="Times New Roman" w:hAnsi="Times New Roman" w:cs="Times New Roman"/>
          <w:b/>
          <w:sz w:val="28"/>
          <w:szCs w:val="28"/>
        </w:rPr>
        <w:t>ена</w:t>
      </w:r>
      <w:r w:rsidR="00A44B62" w:rsidRPr="007302B9">
        <w:rPr>
          <w:rFonts w:ascii="Times New Roman" w:hAnsi="Times New Roman" w:cs="Times New Roman"/>
          <w:b/>
          <w:sz w:val="28"/>
          <w:szCs w:val="28"/>
        </w:rPr>
        <w:t xml:space="preserve"> следующ</w:t>
      </w:r>
      <w:r w:rsidR="0081562B" w:rsidRPr="007302B9">
        <w:rPr>
          <w:rFonts w:ascii="Times New Roman" w:hAnsi="Times New Roman" w:cs="Times New Roman"/>
          <w:b/>
          <w:sz w:val="28"/>
          <w:szCs w:val="28"/>
        </w:rPr>
        <w:t>ая</w:t>
      </w:r>
      <w:r w:rsidR="00A44B62" w:rsidRPr="007302B9">
        <w:rPr>
          <w:rFonts w:ascii="Times New Roman" w:hAnsi="Times New Roman" w:cs="Times New Roman"/>
          <w:b/>
          <w:sz w:val="28"/>
          <w:szCs w:val="28"/>
        </w:rPr>
        <w:t xml:space="preserve"> схем</w:t>
      </w:r>
      <w:r w:rsidR="0081562B" w:rsidRPr="007302B9">
        <w:rPr>
          <w:rFonts w:ascii="Times New Roman" w:hAnsi="Times New Roman" w:cs="Times New Roman"/>
          <w:b/>
          <w:sz w:val="28"/>
          <w:szCs w:val="28"/>
        </w:rPr>
        <w:t>а</w:t>
      </w:r>
      <w:r w:rsidR="00A44B62" w:rsidRPr="007302B9">
        <w:rPr>
          <w:rFonts w:ascii="Times New Roman" w:hAnsi="Times New Roman" w:cs="Times New Roman"/>
          <w:b/>
          <w:sz w:val="28"/>
          <w:szCs w:val="28"/>
        </w:rPr>
        <w:t xml:space="preserve"> организации работы с потребителями наркотиков: </w:t>
      </w:r>
    </w:p>
    <w:p w:rsidR="00537D55" w:rsidRDefault="00537D55" w:rsidP="00A44B62">
      <w:r>
        <w:rPr>
          <w:noProof/>
          <w:lang w:eastAsia="ru-RU"/>
        </w:rPr>
        <w:lastRenderedPageBreak/>
        <w:drawing>
          <wp:inline distT="0" distB="0" distL="0" distR="0">
            <wp:extent cx="5928360" cy="4198620"/>
            <wp:effectExtent l="0" t="0" r="15240" b="1143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76633A" w:rsidRPr="00C86650" w:rsidRDefault="00C86650" w:rsidP="00C86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650">
        <w:rPr>
          <w:rFonts w:ascii="Times New Roman" w:hAnsi="Times New Roman" w:cs="Times New Roman"/>
          <w:sz w:val="28"/>
          <w:szCs w:val="28"/>
        </w:rPr>
        <w:t>Надзор</w:t>
      </w:r>
      <w:r w:rsidR="00146FDA">
        <w:rPr>
          <w:rFonts w:ascii="Times New Roman" w:hAnsi="Times New Roman" w:cs="Times New Roman"/>
          <w:sz w:val="28"/>
          <w:szCs w:val="28"/>
        </w:rPr>
        <w:t xml:space="preserve"> (контроль)</w:t>
      </w:r>
      <w:r w:rsidRPr="00C86650">
        <w:rPr>
          <w:rFonts w:ascii="Times New Roman" w:hAnsi="Times New Roman" w:cs="Times New Roman"/>
          <w:sz w:val="28"/>
          <w:szCs w:val="28"/>
        </w:rPr>
        <w:t xml:space="preserve"> за соблюдением вышеуказанных положений законодательства осуществляется вышестоящим</w:t>
      </w:r>
      <w:r w:rsidR="00AA40EC">
        <w:rPr>
          <w:rFonts w:ascii="Times New Roman" w:hAnsi="Times New Roman" w:cs="Times New Roman"/>
          <w:sz w:val="28"/>
          <w:szCs w:val="28"/>
        </w:rPr>
        <w:t>и</w:t>
      </w:r>
      <w:r w:rsidRPr="00C86650">
        <w:rPr>
          <w:rFonts w:ascii="Times New Roman" w:hAnsi="Times New Roman" w:cs="Times New Roman"/>
          <w:sz w:val="28"/>
          <w:szCs w:val="28"/>
        </w:rPr>
        <w:t xml:space="preserve"> должностным</w:t>
      </w:r>
      <w:r w:rsidR="00AA40EC">
        <w:rPr>
          <w:rFonts w:ascii="Times New Roman" w:hAnsi="Times New Roman" w:cs="Times New Roman"/>
          <w:sz w:val="28"/>
          <w:szCs w:val="28"/>
        </w:rPr>
        <w:t>и</w:t>
      </w:r>
      <w:r w:rsidRPr="00C86650">
        <w:rPr>
          <w:rFonts w:ascii="Times New Roman" w:hAnsi="Times New Roman" w:cs="Times New Roman"/>
          <w:sz w:val="28"/>
          <w:szCs w:val="28"/>
        </w:rPr>
        <w:t xml:space="preserve"> лиц</w:t>
      </w:r>
      <w:r w:rsidR="00AA40EC">
        <w:rPr>
          <w:rFonts w:ascii="Times New Roman" w:hAnsi="Times New Roman" w:cs="Times New Roman"/>
          <w:sz w:val="28"/>
          <w:szCs w:val="28"/>
        </w:rPr>
        <w:t>ами</w:t>
      </w:r>
      <w:r w:rsidRPr="00C86650">
        <w:rPr>
          <w:rFonts w:ascii="Times New Roman" w:hAnsi="Times New Roman" w:cs="Times New Roman"/>
          <w:sz w:val="28"/>
          <w:szCs w:val="28"/>
        </w:rPr>
        <w:t xml:space="preserve"> органов внутренних дел либо органами прокуратуры. В связи с этим, при отказе в приеме сообщения либо бездействии сотрудников правоохранительных органов</w:t>
      </w:r>
      <w:r w:rsidR="00AA40EC">
        <w:rPr>
          <w:rFonts w:ascii="Times New Roman" w:hAnsi="Times New Roman" w:cs="Times New Roman"/>
          <w:sz w:val="28"/>
          <w:szCs w:val="28"/>
        </w:rPr>
        <w:t>,</w:t>
      </w:r>
      <w:r w:rsidRPr="00C86650">
        <w:rPr>
          <w:rFonts w:ascii="Times New Roman" w:hAnsi="Times New Roman" w:cs="Times New Roman"/>
          <w:sz w:val="28"/>
          <w:szCs w:val="28"/>
        </w:rPr>
        <w:t xml:space="preserve"> необходимо обжаловать их решения (бездействие) перечисленным должностным лицам.   </w:t>
      </w:r>
    </w:p>
    <w:sectPr w:rsidR="0076633A" w:rsidRPr="00C86650" w:rsidSect="006F2519">
      <w:pgSz w:w="11906" w:h="16838"/>
      <w:pgMar w:top="851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5D70F0"/>
    <w:multiLevelType w:val="hybridMultilevel"/>
    <w:tmpl w:val="B54CD33C"/>
    <w:lvl w:ilvl="0" w:tplc="CA2A40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9D0"/>
    <w:rsid w:val="0008670C"/>
    <w:rsid w:val="000C2E37"/>
    <w:rsid w:val="00146FDA"/>
    <w:rsid w:val="0019738B"/>
    <w:rsid w:val="001B6A24"/>
    <w:rsid w:val="002252F7"/>
    <w:rsid w:val="00242D99"/>
    <w:rsid w:val="00252852"/>
    <w:rsid w:val="003B6134"/>
    <w:rsid w:val="00484D3F"/>
    <w:rsid w:val="0050208D"/>
    <w:rsid w:val="00532A38"/>
    <w:rsid w:val="00537D55"/>
    <w:rsid w:val="00554038"/>
    <w:rsid w:val="005D040E"/>
    <w:rsid w:val="006329C0"/>
    <w:rsid w:val="006B28BA"/>
    <w:rsid w:val="006F2519"/>
    <w:rsid w:val="0072592D"/>
    <w:rsid w:val="007302B9"/>
    <w:rsid w:val="00765732"/>
    <w:rsid w:val="0076633A"/>
    <w:rsid w:val="0081562B"/>
    <w:rsid w:val="00844573"/>
    <w:rsid w:val="0093423C"/>
    <w:rsid w:val="009D39D0"/>
    <w:rsid w:val="00A02A60"/>
    <w:rsid w:val="00A229C8"/>
    <w:rsid w:val="00A408B0"/>
    <w:rsid w:val="00A44B62"/>
    <w:rsid w:val="00A86EA6"/>
    <w:rsid w:val="00AA40EC"/>
    <w:rsid w:val="00B172CA"/>
    <w:rsid w:val="00B94248"/>
    <w:rsid w:val="00C1431F"/>
    <w:rsid w:val="00C60555"/>
    <w:rsid w:val="00C86650"/>
    <w:rsid w:val="00C92190"/>
    <w:rsid w:val="00D32BB2"/>
    <w:rsid w:val="00D9382B"/>
    <w:rsid w:val="00DA1DA6"/>
    <w:rsid w:val="00DB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D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microsoft.com/office/2007/relationships/stylesWithEffects" Target="stylesWithEffect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diagramDrawing" Target="diagrams/drawing1.xml"/><Relationship Id="rId4" Type="http://schemas.openxmlformats.org/officeDocument/2006/relationships/settings" Target="setting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69B9978-9606-4C61-907B-5A89F71235AD}" type="doc">
      <dgm:prSet loTypeId="urn:microsoft.com/office/officeart/2005/8/layout/process4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67270498-379F-4A51-99A6-B2B8E5451A95}">
      <dgm:prSet phldrT="[Текст]"/>
      <dgm:spPr/>
      <dgm:t>
        <a:bodyPr/>
        <a:lstStyle/>
        <a:p>
          <a:r>
            <a:rPr lang="ru-RU"/>
            <a:t>Сообщение (заявление) гражданина в органы внутренних дел  о потреблении лицом наркотических средств или психотропных веществ  без назначения врача, и о привлечении лица к административной отвественности с возложением обязанности пройти диагностику, курс профилактических мероприятий, лечение от наркомании и реабилитацию. </a:t>
          </a:r>
        </a:p>
      </dgm:t>
    </dgm:pt>
    <dgm:pt modelId="{12FA2505-A4CC-4E5F-A3B0-C6D95B56F855}" type="parTrans" cxnId="{E585EB0F-5873-411C-8697-3678D14CF99E}">
      <dgm:prSet/>
      <dgm:spPr/>
      <dgm:t>
        <a:bodyPr/>
        <a:lstStyle/>
        <a:p>
          <a:endParaRPr lang="ru-RU"/>
        </a:p>
      </dgm:t>
    </dgm:pt>
    <dgm:pt modelId="{5842DC24-BB39-4096-8AB5-934F915002EF}" type="sibTrans" cxnId="{E585EB0F-5873-411C-8697-3678D14CF99E}">
      <dgm:prSet/>
      <dgm:spPr/>
      <dgm:t>
        <a:bodyPr/>
        <a:lstStyle/>
        <a:p>
          <a:endParaRPr lang="ru-RU"/>
        </a:p>
      </dgm:t>
    </dgm:pt>
    <dgm:pt modelId="{808DFC47-1235-4E9A-82EA-52BCAB44945A}">
      <dgm:prSet phldrT="[Текст]"/>
      <dgm:spPr/>
      <dgm:t>
        <a:bodyPr/>
        <a:lstStyle/>
        <a:p>
          <a:r>
            <a:rPr lang="ru-RU"/>
            <a:t>Рассмотрение судьей дела об административном правонарушении.  Вынесение  постановления о возложении на потребителя наркотиков обязанности пройти диагностику, курс профилактических мероприятий либо лечение от наркомании и реабилитацию.</a:t>
          </a:r>
        </a:p>
      </dgm:t>
    </dgm:pt>
    <dgm:pt modelId="{B5C352F0-2991-4AF1-AB6F-FA5344A6E19B}" type="parTrans" cxnId="{D8F8662A-C3E5-45C1-949F-626C8A390EEA}">
      <dgm:prSet/>
      <dgm:spPr/>
      <dgm:t>
        <a:bodyPr/>
        <a:lstStyle/>
        <a:p>
          <a:endParaRPr lang="ru-RU"/>
        </a:p>
      </dgm:t>
    </dgm:pt>
    <dgm:pt modelId="{8004248D-5909-4092-87D6-91C06D5112D2}" type="sibTrans" cxnId="{D8F8662A-C3E5-45C1-949F-626C8A390EEA}">
      <dgm:prSet/>
      <dgm:spPr/>
      <dgm:t>
        <a:bodyPr/>
        <a:lstStyle/>
        <a:p>
          <a:endParaRPr lang="ru-RU"/>
        </a:p>
      </dgm:t>
    </dgm:pt>
    <dgm:pt modelId="{D080B5AC-557D-41EF-A59D-B07293C0F9EA}">
      <dgm:prSet phldrT="[Текст]"/>
      <dgm:spPr/>
      <dgm:t>
        <a:bodyPr/>
        <a:lstStyle/>
        <a:p>
          <a:r>
            <a:rPr lang="ru-RU"/>
            <a:t>Направление копии вступившего в законную силу постановления для исполнения в медицинскую организацию и должностному лицу, составившему протокол.</a:t>
          </a:r>
        </a:p>
      </dgm:t>
    </dgm:pt>
    <dgm:pt modelId="{8675FBA7-B70A-4E19-A659-66309AA9E714}" type="parTrans" cxnId="{2BBE564C-8D71-4074-8490-6022AF5E5008}">
      <dgm:prSet/>
      <dgm:spPr/>
      <dgm:t>
        <a:bodyPr/>
        <a:lstStyle/>
        <a:p>
          <a:endParaRPr lang="ru-RU"/>
        </a:p>
      </dgm:t>
    </dgm:pt>
    <dgm:pt modelId="{DCB08E63-C6F9-4B4F-A3E6-0735C299744D}" type="sibTrans" cxnId="{2BBE564C-8D71-4074-8490-6022AF5E5008}">
      <dgm:prSet/>
      <dgm:spPr/>
      <dgm:t>
        <a:bodyPr/>
        <a:lstStyle/>
        <a:p>
          <a:endParaRPr lang="ru-RU"/>
        </a:p>
      </dgm:t>
    </dgm:pt>
    <dgm:pt modelId="{E225D891-6731-4FF9-A5ED-B9C4F54768B7}">
      <dgm:prSet phldrT="[Текст]"/>
      <dgm:spPr/>
      <dgm:t>
        <a:bodyPr/>
        <a:lstStyle/>
        <a:p>
          <a:r>
            <a:rPr lang="ru-RU"/>
            <a:t>Возбуждение дела об административном правонарушении, в  рамках которого  сотрудники  УМВД России по Приморскому краю составляют и направляют в суд для рассмотрения протокол об административном правонарушении, связанном с немедицинским потреблением наркотиков.</a:t>
          </a:r>
        </a:p>
      </dgm:t>
    </dgm:pt>
    <dgm:pt modelId="{347A5B36-8170-4911-87EA-241F799E7B2D}" type="parTrans" cxnId="{0BE0700E-7932-414F-A1D1-7DA8EBAE515F}">
      <dgm:prSet/>
      <dgm:spPr/>
      <dgm:t>
        <a:bodyPr/>
        <a:lstStyle/>
        <a:p>
          <a:endParaRPr lang="ru-RU"/>
        </a:p>
      </dgm:t>
    </dgm:pt>
    <dgm:pt modelId="{5BECC1B7-F546-4378-A34A-9342D423ECD3}" type="sibTrans" cxnId="{0BE0700E-7932-414F-A1D1-7DA8EBAE515F}">
      <dgm:prSet/>
      <dgm:spPr/>
      <dgm:t>
        <a:bodyPr/>
        <a:lstStyle/>
        <a:p>
          <a:endParaRPr lang="ru-RU"/>
        </a:p>
      </dgm:t>
    </dgm:pt>
    <dgm:pt modelId="{E7467929-6852-4081-B878-2BF58E7EC864}">
      <dgm:prSet phldrT="[Текст]"/>
      <dgm:spPr/>
      <dgm:t>
        <a:bodyPr/>
        <a:lstStyle/>
        <a:p>
          <a:r>
            <a:rPr lang="ru-RU"/>
            <a:t>Организация контроля за исполнением возложенной судом обязанности.</a:t>
          </a:r>
        </a:p>
      </dgm:t>
    </dgm:pt>
    <dgm:pt modelId="{4978D780-10B8-4F49-BCF4-2F8C8BBF3A11}" type="parTrans" cxnId="{3F8EB7C9-F4FA-4288-A81E-3F41358A0FB5}">
      <dgm:prSet/>
      <dgm:spPr/>
      <dgm:t>
        <a:bodyPr/>
        <a:lstStyle/>
        <a:p>
          <a:endParaRPr lang="ru-RU"/>
        </a:p>
      </dgm:t>
    </dgm:pt>
    <dgm:pt modelId="{A674B8DD-A563-48EB-8357-3014807642F6}" type="sibTrans" cxnId="{3F8EB7C9-F4FA-4288-A81E-3F41358A0FB5}">
      <dgm:prSet/>
      <dgm:spPr/>
      <dgm:t>
        <a:bodyPr/>
        <a:lstStyle/>
        <a:p>
          <a:endParaRPr lang="ru-RU"/>
        </a:p>
      </dgm:t>
    </dgm:pt>
    <dgm:pt modelId="{231BF839-8AB8-447A-ADC1-113DC80DAE83}" type="pres">
      <dgm:prSet presAssocID="{D69B9978-9606-4C61-907B-5A89F71235AD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D9469B4-6338-4EE0-B031-363444A69C58}" type="pres">
      <dgm:prSet presAssocID="{E7467929-6852-4081-B878-2BF58E7EC864}" presName="boxAndChildren" presStyleCnt="0"/>
      <dgm:spPr/>
    </dgm:pt>
    <dgm:pt modelId="{C2B0C0F9-8864-4233-BD84-CBCB246C3CEA}" type="pres">
      <dgm:prSet presAssocID="{E7467929-6852-4081-B878-2BF58E7EC864}" presName="parentTextBox" presStyleLbl="node1" presStyleIdx="0" presStyleCnt="5"/>
      <dgm:spPr/>
      <dgm:t>
        <a:bodyPr/>
        <a:lstStyle/>
        <a:p>
          <a:endParaRPr lang="ru-RU"/>
        </a:p>
      </dgm:t>
    </dgm:pt>
    <dgm:pt modelId="{8F2B1CE6-0A00-4B03-9BA0-E83A1E1DDE37}" type="pres">
      <dgm:prSet presAssocID="{DCB08E63-C6F9-4B4F-A3E6-0735C299744D}" presName="sp" presStyleCnt="0"/>
      <dgm:spPr/>
    </dgm:pt>
    <dgm:pt modelId="{7467619D-E394-4005-A121-C2754EA2B54E}" type="pres">
      <dgm:prSet presAssocID="{D080B5AC-557D-41EF-A59D-B07293C0F9EA}" presName="arrowAndChildren" presStyleCnt="0"/>
      <dgm:spPr/>
    </dgm:pt>
    <dgm:pt modelId="{F350B539-DF8E-49BB-B4FD-564BADB0EF96}" type="pres">
      <dgm:prSet presAssocID="{D080B5AC-557D-41EF-A59D-B07293C0F9EA}" presName="parentTextArrow" presStyleLbl="node1" presStyleIdx="1" presStyleCnt="5"/>
      <dgm:spPr/>
      <dgm:t>
        <a:bodyPr/>
        <a:lstStyle/>
        <a:p>
          <a:endParaRPr lang="ru-RU"/>
        </a:p>
      </dgm:t>
    </dgm:pt>
    <dgm:pt modelId="{32048A5D-407D-4B7D-8150-0CEE099082B8}" type="pres">
      <dgm:prSet presAssocID="{8004248D-5909-4092-87D6-91C06D5112D2}" presName="sp" presStyleCnt="0"/>
      <dgm:spPr/>
    </dgm:pt>
    <dgm:pt modelId="{44BD5E4B-DC1E-435F-A025-D30163FB4147}" type="pres">
      <dgm:prSet presAssocID="{808DFC47-1235-4E9A-82EA-52BCAB44945A}" presName="arrowAndChildren" presStyleCnt="0"/>
      <dgm:spPr/>
    </dgm:pt>
    <dgm:pt modelId="{15010255-38BC-45F1-B95C-D2A3B9A297D8}" type="pres">
      <dgm:prSet presAssocID="{808DFC47-1235-4E9A-82EA-52BCAB44945A}" presName="parentTextArrow" presStyleLbl="node1" presStyleIdx="2" presStyleCnt="5"/>
      <dgm:spPr/>
      <dgm:t>
        <a:bodyPr/>
        <a:lstStyle/>
        <a:p>
          <a:endParaRPr lang="ru-RU"/>
        </a:p>
      </dgm:t>
    </dgm:pt>
    <dgm:pt modelId="{A359B20A-7A49-4084-A16F-738724304545}" type="pres">
      <dgm:prSet presAssocID="{5BECC1B7-F546-4378-A34A-9342D423ECD3}" presName="sp" presStyleCnt="0"/>
      <dgm:spPr/>
    </dgm:pt>
    <dgm:pt modelId="{6CD66A52-F89A-436E-A09A-817A7D1E9FCB}" type="pres">
      <dgm:prSet presAssocID="{E225D891-6731-4FF9-A5ED-B9C4F54768B7}" presName="arrowAndChildren" presStyleCnt="0"/>
      <dgm:spPr/>
    </dgm:pt>
    <dgm:pt modelId="{CD99D11F-7645-426D-A491-881159BB2DCD}" type="pres">
      <dgm:prSet presAssocID="{E225D891-6731-4FF9-A5ED-B9C4F54768B7}" presName="parentTextArrow" presStyleLbl="node1" presStyleIdx="3" presStyleCnt="5" custScaleY="101321"/>
      <dgm:spPr/>
      <dgm:t>
        <a:bodyPr/>
        <a:lstStyle/>
        <a:p>
          <a:endParaRPr lang="ru-RU"/>
        </a:p>
      </dgm:t>
    </dgm:pt>
    <dgm:pt modelId="{212F9032-EF60-4DF9-8158-C9810956AAC1}" type="pres">
      <dgm:prSet presAssocID="{5842DC24-BB39-4096-8AB5-934F915002EF}" presName="sp" presStyleCnt="0"/>
      <dgm:spPr/>
    </dgm:pt>
    <dgm:pt modelId="{05A867EE-5014-41E4-910F-3BDFC12ABF7B}" type="pres">
      <dgm:prSet presAssocID="{67270498-379F-4A51-99A6-B2B8E5451A95}" presName="arrowAndChildren" presStyleCnt="0"/>
      <dgm:spPr/>
    </dgm:pt>
    <dgm:pt modelId="{52141122-624F-42DE-8F1A-20541BC01304}" type="pres">
      <dgm:prSet presAssocID="{67270498-379F-4A51-99A6-B2B8E5451A95}" presName="parentTextArrow" presStyleLbl="node1" presStyleIdx="4" presStyleCnt="5" custScaleY="110782"/>
      <dgm:spPr/>
      <dgm:t>
        <a:bodyPr/>
        <a:lstStyle/>
        <a:p>
          <a:endParaRPr lang="ru-RU"/>
        </a:p>
      </dgm:t>
    </dgm:pt>
  </dgm:ptLst>
  <dgm:cxnLst>
    <dgm:cxn modelId="{6893A06C-BEBD-4DB4-9743-971F3295AEAD}" type="presOf" srcId="{808DFC47-1235-4E9A-82EA-52BCAB44945A}" destId="{15010255-38BC-45F1-B95C-D2A3B9A297D8}" srcOrd="0" destOrd="0" presId="urn:microsoft.com/office/officeart/2005/8/layout/process4"/>
    <dgm:cxn modelId="{F337D090-8EBF-4C0F-8870-036FED2549B4}" type="presOf" srcId="{E7467929-6852-4081-B878-2BF58E7EC864}" destId="{C2B0C0F9-8864-4233-BD84-CBCB246C3CEA}" srcOrd="0" destOrd="0" presId="urn:microsoft.com/office/officeart/2005/8/layout/process4"/>
    <dgm:cxn modelId="{3F8EB7C9-F4FA-4288-A81E-3F41358A0FB5}" srcId="{D69B9978-9606-4C61-907B-5A89F71235AD}" destId="{E7467929-6852-4081-B878-2BF58E7EC864}" srcOrd="4" destOrd="0" parTransId="{4978D780-10B8-4F49-BCF4-2F8C8BBF3A11}" sibTransId="{A674B8DD-A563-48EB-8357-3014807642F6}"/>
    <dgm:cxn modelId="{3A82DB50-927E-4C24-8629-55A46312AF3E}" type="presOf" srcId="{D69B9978-9606-4C61-907B-5A89F71235AD}" destId="{231BF839-8AB8-447A-ADC1-113DC80DAE83}" srcOrd="0" destOrd="0" presId="urn:microsoft.com/office/officeart/2005/8/layout/process4"/>
    <dgm:cxn modelId="{0BE0700E-7932-414F-A1D1-7DA8EBAE515F}" srcId="{D69B9978-9606-4C61-907B-5A89F71235AD}" destId="{E225D891-6731-4FF9-A5ED-B9C4F54768B7}" srcOrd="1" destOrd="0" parTransId="{347A5B36-8170-4911-87EA-241F799E7B2D}" sibTransId="{5BECC1B7-F546-4378-A34A-9342D423ECD3}"/>
    <dgm:cxn modelId="{1CAA49A8-4EB8-4DA8-9172-DBCF45154AAC}" type="presOf" srcId="{D080B5AC-557D-41EF-A59D-B07293C0F9EA}" destId="{F350B539-DF8E-49BB-B4FD-564BADB0EF96}" srcOrd="0" destOrd="0" presId="urn:microsoft.com/office/officeart/2005/8/layout/process4"/>
    <dgm:cxn modelId="{5971F9E0-FF6C-45A7-BF65-1B9967B3F134}" type="presOf" srcId="{E225D891-6731-4FF9-A5ED-B9C4F54768B7}" destId="{CD99D11F-7645-426D-A491-881159BB2DCD}" srcOrd="0" destOrd="0" presId="urn:microsoft.com/office/officeart/2005/8/layout/process4"/>
    <dgm:cxn modelId="{D8F8662A-C3E5-45C1-949F-626C8A390EEA}" srcId="{D69B9978-9606-4C61-907B-5A89F71235AD}" destId="{808DFC47-1235-4E9A-82EA-52BCAB44945A}" srcOrd="2" destOrd="0" parTransId="{B5C352F0-2991-4AF1-AB6F-FA5344A6E19B}" sibTransId="{8004248D-5909-4092-87D6-91C06D5112D2}"/>
    <dgm:cxn modelId="{446F0CE8-7B6B-4111-8643-D40E8BE3E0D3}" type="presOf" srcId="{67270498-379F-4A51-99A6-B2B8E5451A95}" destId="{52141122-624F-42DE-8F1A-20541BC01304}" srcOrd="0" destOrd="0" presId="urn:microsoft.com/office/officeart/2005/8/layout/process4"/>
    <dgm:cxn modelId="{2BBE564C-8D71-4074-8490-6022AF5E5008}" srcId="{D69B9978-9606-4C61-907B-5A89F71235AD}" destId="{D080B5AC-557D-41EF-A59D-B07293C0F9EA}" srcOrd="3" destOrd="0" parTransId="{8675FBA7-B70A-4E19-A659-66309AA9E714}" sibTransId="{DCB08E63-C6F9-4B4F-A3E6-0735C299744D}"/>
    <dgm:cxn modelId="{E585EB0F-5873-411C-8697-3678D14CF99E}" srcId="{D69B9978-9606-4C61-907B-5A89F71235AD}" destId="{67270498-379F-4A51-99A6-B2B8E5451A95}" srcOrd="0" destOrd="0" parTransId="{12FA2505-A4CC-4E5F-A3B0-C6D95B56F855}" sibTransId="{5842DC24-BB39-4096-8AB5-934F915002EF}"/>
    <dgm:cxn modelId="{5D70A975-BBF8-4985-A0A5-E4E8C59B6E6E}" type="presParOf" srcId="{231BF839-8AB8-447A-ADC1-113DC80DAE83}" destId="{0D9469B4-6338-4EE0-B031-363444A69C58}" srcOrd="0" destOrd="0" presId="urn:microsoft.com/office/officeart/2005/8/layout/process4"/>
    <dgm:cxn modelId="{091E7C54-A97E-4D24-98E6-7E93FA93A608}" type="presParOf" srcId="{0D9469B4-6338-4EE0-B031-363444A69C58}" destId="{C2B0C0F9-8864-4233-BD84-CBCB246C3CEA}" srcOrd="0" destOrd="0" presId="urn:microsoft.com/office/officeart/2005/8/layout/process4"/>
    <dgm:cxn modelId="{5722AA7D-F314-4C79-9698-6E3F1CB314C7}" type="presParOf" srcId="{231BF839-8AB8-447A-ADC1-113DC80DAE83}" destId="{8F2B1CE6-0A00-4B03-9BA0-E83A1E1DDE37}" srcOrd="1" destOrd="0" presId="urn:microsoft.com/office/officeart/2005/8/layout/process4"/>
    <dgm:cxn modelId="{AB7A1300-E585-48F2-BBF1-CC06A906B964}" type="presParOf" srcId="{231BF839-8AB8-447A-ADC1-113DC80DAE83}" destId="{7467619D-E394-4005-A121-C2754EA2B54E}" srcOrd="2" destOrd="0" presId="urn:microsoft.com/office/officeart/2005/8/layout/process4"/>
    <dgm:cxn modelId="{B9A9C7EA-868D-4067-9685-A40E74B5C968}" type="presParOf" srcId="{7467619D-E394-4005-A121-C2754EA2B54E}" destId="{F350B539-DF8E-49BB-B4FD-564BADB0EF96}" srcOrd="0" destOrd="0" presId="urn:microsoft.com/office/officeart/2005/8/layout/process4"/>
    <dgm:cxn modelId="{1696547B-5FC4-4348-A42D-AAEB7E585FE6}" type="presParOf" srcId="{231BF839-8AB8-447A-ADC1-113DC80DAE83}" destId="{32048A5D-407D-4B7D-8150-0CEE099082B8}" srcOrd="3" destOrd="0" presId="urn:microsoft.com/office/officeart/2005/8/layout/process4"/>
    <dgm:cxn modelId="{C6B23546-504C-4A1A-8CD1-1AA611622E78}" type="presParOf" srcId="{231BF839-8AB8-447A-ADC1-113DC80DAE83}" destId="{44BD5E4B-DC1E-435F-A025-D30163FB4147}" srcOrd="4" destOrd="0" presId="urn:microsoft.com/office/officeart/2005/8/layout/process4"/>
    <dgm:cxn modelId="{96412E34-3384-4E94-A8D4-65DDCCEB6B96}" type="presParOf" srcId="{44BD5E4B-DC1E-435F-A025-D30163FB4147}" destId="{15010255-38BC-45F1-B95C-D2A3B9A297D8}" srcOrd="0" destOrd="0" presId="urn:microsoft.com/office/officeart/2005/8/layout/process4"/>
    <dgm:cxn modelId="{B6C966EB-010D-4E49-AF98-3143AA561C85}" type="presParOf" srcId="{231BF839-8AB8-447A-ADC1-113DC80DAE83}" destId="{A359B20A-7A49-4084-A16F-738724304545}" srcOrd="5" destOrd="0" presId="urn:microsoft.com/office/officeart/2005/8/layout/process4"/>
    <dgm:cxn modelId="{EAFA7C80-3FA6-4868-BBF3-B0FFCFA313E4}" type="presParOf" srcId="{231BF839-8AB8-447A-ADC1-113DC80DAE83}" destId="{6CD66A52-F89A-436E-A09A-817A7D1E9FCB}" srcOrd="6" destOrd="0" presId="urn:microsoft.com/office/officeart/2005/8/layout/process4"/>
    <dgm:cxn modelId="{AED1A9BB-452F-45B0-9149-4AECFA5CD207}" type="presParOf" srcId="{6CD66A52-F89A-436E-A09A-817A7D1E9FCB}" destId="{CD99D11F-7645-426D-A491-881159BB2DCD}" srcOrd="0" destOrd="0" presId="urn:microsoft.com/office/officeart/2005/8/layout/process4"/>
    <dgm:cxn modelId="{8899A5DB-136C-4DAB-9A4A-9F25FA14E718}" type="presParOf" srcId="{231BF839-8AB8-447A-ADC1-113DC80DAE83}" destId="{212F9032-EF60-4DF9-8158-C9810956AAC1}" srcOrd="7" destOrd="0" presId="urn:microsoft.com/office/officeart/2005/8/layout/process4"/>
    <dgm:cxn modelId="{A91317BA-56E8-4866-B763-8B7910F01CC4}" type="presParOf" srcId="{231BF839-8AB8-447A-ADC1-113DC80DAE83}" destId="{05A867EE-5014-41E4-910F-3BDFC12ABF7B}" srcOrd="8" destOrd="0" presId="urn:microsoft.com/office/officeart/2005/8/layout/process4"/>
    <dgm:cxn modelId="{0C82455B-06E6-4FA3-AE4C-1FAF5A6F8790}" type="presParOf" srcId="{05A867EE-5014-41E4-910F-3BDFC12ABF7B}" destId="{52141122-624F-42DE-8F1A-20541BC01304}" srcOrd="0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2B0C0F9-8864-4233-BD84-CBCB246C3CEA}">
      <dsp:nvSpPr>
        <dsp:cNvPr id="0" name=""/>
        <dsp:cNvSpPr/>
      </dsp:nvSpPr>
      <dsp:spPr>
        <a:xfrm>
          <a:off x="0" y="3619627"/>
          <a:ext cx="5928360" cy="57608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Организация контроля за исполнением возложенной судом обязанности.</a:t>
          </a:r>
        </a:p>
      </dsp:txBody>
      <dsp:txXfrm>
        <a:off x="0" y="3619627"/>
        <a:ext cx="5928360" cy="576080"/>
      </dsp:txXfrm>
    </dsp:sp>
    <dsp:sp modelId="{F350B539-DF8E-49BB-B4FD-564BADB0EF96}">
      <dsp:nvSpPr>
        <dsp:cNvPr id="0" name=""/>
        <dsp:cNvSpPr/>
      </dsp:nvSpPr>
      <dsp:spPr>
        <a:xfrm rot="10800000">
          <a:off x="0" y="2742257"/>
          <a:ext cx="5928360" cy="88601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Направление копии вступившего в законную силу постановления для исполнения в медицинскую организацию и должностному лицу, составившему протокол.</a:t>
          </a:r>
        </a:p>
      </dsp:txBody>
      <dsp:txXfrm rot="10800000">
        <a:off x="0" y="2742257"/>
        <a:ext cx="5928360" cy="575703"/>
      </dsp:txXfrm>
    </dsp:sp>
    <dsp:sp modelId="{15010255-38BC-45F1-B95C-D2A3B9A297D8}">
      <dsp:nvSpPr>
        <dsp:cNvPr id="0" name=""/>
        <dsp:cNvSpPr/>
      </dsp:nvSpPr>
      <dsp:spPr>
        <a:xfrm rot="10800000">
          <a:off x="0" y="1864886"/>
          <a:ext cx="5928360" cy="88601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Рассмотрение судьей дела об административном правонарушении.  Вынесение  постановления о возложении на потребителя наркотиков обязанности пройти диагностику, курс профилактических мероприятий либо лечение от наркомании и реабилитацию.</a:t>
          </a:r>
        </a:p>
      </dsp:txBody>
      <dsp:txXfrm rot="10800000">
        <a:off x="0" y="1864886"/>
        <a:ext cx="5928360" cy="575703"/>
      </dsp:txXfrm>
    </dsp:sp>
    <dsp:sp modelId="{CD99D11F-7645-426D-A491-881159BB2DCD}">
      <dsp:nvSpPr>
        <dsp:cNvPr id="0" name=""/>
        <dsp:cNvSpPr/>
      </dsp:nvSpPr>
      <dsp:spPr>
        <a:xfrm rot="10800000">
          <a:off x="0" y="975812"/>
          <a:ext cx="5928360" cy="897715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Возбуждение дела об административном правонарушении, в  рамках которого  сотрудники  УМВД России по Приморскому краю составляют и направляют в суд для рассмотрения протокол об административном правонарушении, связанном с немедицинским потреблением наркотиков.</a:t>
          </a:r>
        </a:p>
      </dsp:txBody>
      <dsp:txXfrm rot="10800000">
        <a:off x="0" y="975812"/>
        <a:ext cx="5928360" cy="583308"/>
      </dsp:txXfrm>
    </dsp:sp>
    <dsp:sp modelId="{52141122-624F-42DE-8F1A-20541BC01304}">
      <dsp:nvSpPr>
        <dsp:cNvPr id="0" name=""/>
        <dsp:cNvSpPr/>
      </dsp:nvSpPr>
      <dsp:spPr>
        <a:xfrm rot="10800000">
          <a:off x="0" y="2912"/>
          <a:ext cx="5928360" cy="981541"/>
        </a:xfrm>
        <a:prstGeom prst="upArrowCallou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/>
            <a:t>Сообщение (заявление) гражданина в органы внутренних дел  о потреблении лицом наркотических средств или психотропных веществ  без назначения врача, и о привлечении лица к административной отвественности с возложением обязанности пройти диагностику, курс профилактических мероприятий, лечение от наркомании и реабилитацию. </a:t>
          </a:r>
        </a:p>
      </dsp:txBody>
      <dsp:txXfrm rot="10800000">
        <a:off x="0" y="2912"/>
        <a:ext cx="5928360" cy="63777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Байнов Александр Владимирович</dc:creator>
  <cp:lastModifiedBy>Тимашкова Екатерина Владимировна</cp:lastModifiedBy>
  <cp:revision>5</cp:revision>
  <dcterms:created xsi:type="dcterms:W3CDTF">2016-05-19T00:42:00Z</dcterms:created>
  <dcterms:modified xsi:type="dcterms:W3CDTF">2016-05-19T06:11:00Z</dcterms:modified>
</cp:coreProperties>
</file>